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2D0A" w14:textId="6D1D3762" w:rsidR="002224F8" w:rsidRDefault="002224F8" w:rsidP="002224F8">
      <w:pPr>
        <w:pStyle w:val="af2"/>
        <w:tabs>
          <w:tab w:val="left" w:pos="6480"/>
        </w:tabs>
        <w:spacing w:after="0" w:line="280" w:lineRule="exact"/>
        <w:ind w:left="0" w:right="3117"/>
        <w:rPr>
          <w:szCs w:val="30"/>
        </w:rPr>
      </w:pPr>
      <w:r>
        <w:rPr>
          <w:szCs w:val="30"/>
        </w:rPr>
        <w:t>Комментарий</w:t>
      </w:r>
      <w:bookmarkStart w:id="0" w:name="_GoBack"/>
      <w:bookmarkEnd w:id="0"/>
    </w:p>
    <w:p w14:paraId="4F5BAD9A" w14:textId="20C25298" w:rsidR="000078CF" w:rsidRPr="00734B19" w:rsidRDefault="002224F8" w:rsidP="00E77C47">
      <w:pPr>
        <w:spacing w:line="280" w:lineRule="exact"/>
        <w:ind w:right="4111"/>
        <w:jc w:val="both"/>
        <w:rPr>
          <w:bCs/>
        </w:rPr>
      </w:pPr>
      <w:r w:rsidRPr="00734B19">
        <w:rPr>
          <w:bCs/>
        </w:rPr>
        <w:t xml:space="preserve">к </w:t>
      </w:r>
      <w:r w:rsidRPr="00AC15AC">
        <w:rPr>
          <w:szCs w:val="30"/>
        </w:rPr>
        <w:t>постановлени</w:t>
      </w:r>
      <w:r w:rsidR="00734B19">
        <w:rPr>
          <w:szCs w:val="30"/>
        </w:rPr>
        <w:t>ю</w:t>
      </w:r>
      <w:r w:rsidRPr="00AC15AC">
        <w:rPr>
          <w:szCs w:val="30"/>
        </w:rPr>
        <w:t xml:space="preserve"> Минист</w:t>
      </w:r>
      <w:r w:rsidR="00E52FE2">
        <w:rPr>
          <w:szCs w:val="30"/>
        </w:rPr>
        <w:t>е</w:t>
      </w:r>
      <w:r w:rsidRPr="00AC15AC">
        <w:rPr>
          <w:szCs w:val="30"/>
        </w:rPr>
        <w:t>р</w:t>
      </w:r>
      <w:r w:rsidR="00E52FE2">
        <w:rPr>
          <w:szCs w:val="30"/>
        </w:rPr>
        <w:t xml:space="preserve">ства по налогам и сборам </w:t>
      </w:r>
      <w:r w:rsidRPr="00AC15AC">
        <w:rPr>
          <w:szCs w:val="30"/>
        </w:rPr>
        <w:t xml:space="preserve">Республики Беларусь </w:t>
      </w:r>
      <w:r w:rsidR="00734B19">
        <w:rPr>
          <w:szCs w:val="30"/>
        </w:rPr>
        <w:t xml:space="preserve">от </w:t>
      </w:r>
      <w:r w:rsidR="004D4E2A">
        <w:rPr>
          <w:szCs w:val="30"/>
        </w:rPr>
        <w:t>19</w:t>
      </w:r>
      <w:r w:rsidR="00734B19">
        <w:rPr>
          <w:szCs w:val="30"/>
        </w:rPr>
        <w:t xml:space="preserve"> </w:t>
      </w:r>
      <w:r w:rsidR="004D4E2A">
        <w:rPr>
          <w:szCs w:val="30"/>
        </w:rPr>
        <w:t>августа</w:t>
      </w:r>
      <w:r w:rsidR="00734B19">
        <w:rPr>
          <w:szCs w:val="30"/>
        </w:rPr>
        <w:t xml:space="preserve"> 202</w:t>
      </w:r>
      <w:r w:rsidR="00E77C47">
        <w:rPr>
          <w:szCs w:val="30"/>
        </w:rPr>
        <w:t>4</w:t>
      </w:r>
      <w:r w:rsidR="005C7D90">
        <w:rPr>
          <w:szCs w:val="30"/>
        </w:rPr>
        <w:t> г.</w:t>
      </w:r>
      <w:r w:rsidR="00734B19">
        <w:rPr>
          <w:szCs w:val="30"/>
        </w:rPr>
        <w:t xml:space="preserve"> </w:t>
      </w:r>
      <w:r w:rsidR="005C7D90">
        <w:rPr>
          <w:szCs w:val="30"/>
        </w:rPr>
        <w:t>№ </w:t>
      </w:r>
      <w:r w:rsidR="004D4E2A">
        <w:rPr>
          <w:szCs w:val="30"/>
        </w:rPr>
        <w:t>25</w:t>
      </w:r>
      <w:r w:rsidR="00734B19">
        <w:rPr>
          <w:szCs w:val="30"/>
        </w:rPr>
        <w:t xml:space="preserve"> </w:t>
      </w:r>
      <w:r w:rsidR="009D6A53" w:rsidRPr="00734B19">
        <w:rPr>
          <w:bCs/>
        </w:rPr>
        <w:t>«Об изменении постановлени</w:t>
      </w:r>
      <w:r w:rsidR="00C138CA" w:rsidRPr="00734B19">
        <w:rPr>
          <w:bCs/>
        </w:rPr>
        <w:t>я</w:t>
      </w:r>
      <w:r w:rsidR="009D6A53" w:rsidRPr="00734B19">
        <w:rPr>
          <w:bCs/>
        </w:rPr>
        <w:t xml:space="preserve"> </w:t>
      </w:r>
      <w:r w:rsidR="00E52FE2" w:rsidRPr="00AC15AC">
        <w:rPr>
          <w:szCs w:val="30"/>
        </w:rPr>
        <w:t>Минист</w:t>
      </w:r>
      <w:r w:rsidR="00E52FE2">
        <w:rPr>
          <w:szCs w:val="30"/>
        </w:rPr>
        <w:t>е</w:t>
      </w:r>
      <w:r w:rsidR="00E52FE2" w:rsidRPr="00AC15AC">
        <w:rPr>
          <w:szCs w:val="30"/>
        </w:rPr>
        <w:t>р</w:t>
      </w:r>
      <w:r w:rsidR="00E52FE2">
        <w:rPr>
          <w:szCs w:val="30"/>
        </w:rPr>
        <w:t xml:space="preserve">ства по налогам и сборам </w:t>
      </w:r>
      <w:r w:rsidR="00E52FE2" w:rsidRPr="00AC15AC">
        <w:rPr>
          <w:szCs w:val="30"/>
        </w:rPr>
        <w:t>Республики Беларусь</w:t>
      </w:r>
      <w:r w:rsidR="00E52FE2">
        <w:rPr>
          <w:szCs w:val="30"/>
        </w:rPr>
        <w:t xml:space="preserve"> </w:t>
      </w:r>
      <w:r w:rsidR="009D6A53" w:rsidRPr="00734B19">
        <w:rPr>
          <w:bCs/>
        </w:rPr>
        <w:t xml:space="preserve">от </w:t>
      </w:r>
      <w:r w:rsidR="004D4E2A">
        <w:rPr>
          <w:bCs/>
        </w:rPr>
        <w:t>3</w:t>
      </w:r>
      <w:r w:rsidR="009D6A53" w:rsidRPr="00734B19">
        <w:rPr>
          <w:bCs/>
        </w:rPr>
        <w:t xml:space="preserve"> </w:t>
      </w:r>
      <w:r w:rsidR="00E52FE2">
        <w:rPr>
          <w:bCs/>
        </w:rPr>
        <w:t>м</w:t>
      </w:r>
      <w:r w:rsidR="004D4E2A">
        <w:rPr>
          <w:bCs/>
        </w:rPr>
        <w:t>ая</w:t>
      </w:r>
      <w:r w:rsidR="00E77C47">
        <w:rPr>
          <w:bCs/>
        </w:rPr>
        <w:t xml:space="preserve"> </w:t>
      </w:r>
      <w:r w:rsidR="009D6A53" w:rsidRPr="00734B19">
        <w:rPr>
          <w:bCs/>
        </w:rPr>
        <w:t>20</w:t>
      </w:r>
      <w:r w:rsidR="004D4E2A">
        <w:rPr>
          <w:bCs/>
        </w:rPr>
        <w:t>21</w:t>
      </w:r>
      <w:r w:rsidR="005C7D90">
        <w:rPr>
          <w:bCs/>
        </w:rPr>
        <w:t> г.</w:t>
      </w:r>
      <w:r w:rsidR="009D6A53" w:rsidRPr="00734B19">
        <w:rPr>
          <w:bCs/>
        </w:rPr>
        <w:t xml:space="preserve"> </w:t>
      </w:r>
      <w:r w:rsidR="005C7D90">
        <w:rPr>
          <w:bCs/>
        </w:rPr>
        <w:t>№ </w:t>
      </w:r>
      <w:r w:rsidR="004D4E2A">
        <w:rPr>
          <w:bCs/>
        </w:rPr>
        <w:t>1</w:t>
      </w:r>
      <w:r w:rsidR="00E77C47">
        <w:rPr>
          <w:bCs/>
        </w:rPr>
        <w:t>9</w:t>
      </w:r>
      <w:r w:rsidR="009D6A53" w:rsidRPr="00734B19">
        <w:rPr>
          <w:bCs/>
        </w:rPr>
        <w:t>»</w:t>
      </w:r>
    </w:p>
    <w:p w14:paraId="0B1FD733" w14:textId="77777777" w:rsidR="000078CF" w:rsidRPr="00AC15AC" w:rsidRDefault="000078CF" w:rsidP="005C7D90">
      <w:pPr>
        <w:jc w:val="both"/>
        <w:rPr>
          <w:b/>
          <w:spacing w:val="-4"/>
          <w:szCs w:val="30"/>
        </w:rPr>
      </w:pPr>
    </w:p>
    <w:p w14:paraId="2BB3F824" w14:textId="0890FA4B" w:rsidR="00E52FE2" w:rsidRDefault="004D4E2A" w:rsidP="005C7D90">
      <w:pPr>
        <w:pStyle w:val="ConsPlusNormal"/>
        <w:tabs>
          <w:tab w:val="left" w:pos="1134"/>
        </w:tabs>
        <w:ind w:firstLine="284"/>
        <w:jc w:val="both"/>
        <w:rPr>
          <w:bCs/>
          <w:szCs w:val="30"/>
        </w:rPr>
      </w:pPr>
      <w:r>
        <w:rPr>
          <w:szCs w:val="30"/>
        </w:rPr>
        <w:t>П</w:t>
      </w:r>
      <w:r w:rsidRPr="0027492C">
        <w:rPr>
          <w:szCs w:val="30"/>
        </w:rPr>
        <w:t>остановлени</w:t>
      </w:r>
      <w:r>
        <w:rPr>
          <w:szCs w:val="30"/>
        </w:rPr>
        <w:t>е</w:t>
      </w:r>
      <w:r w:rsidRPr="0027492C">
        <w:rPr>
          <w:szCs w:val="30"/>
        </w:rPr>
        <w:t xml:space="preserve"> </w:t>
      </w:r>
      <w:r>
        <w:rPr>
          <w:szCs w:val="30"/>
        </w:rPr>
        <w:t>Министерства по налогам и сборам</w:t>
      </w:r>
      <w:r w:rsidRPr="0027492C">
        <w:rPr>
          <w:szCs w:val="30"/>
        </w:rPr>
        <w:t xml:space="preserve"> Республики Беларусь </w:t>
      </w:r>
      <w:r w:rsidR="00361BEF">
        <w:rPr>
          <w:szCs w:val="30"/>
        </w:rPr>
        <w:t>от 19 августа 2024</w:t>
      </w:r>
      <w:r w:rsidR="005C7D90">
        <w:rPr>
          <w:szCs w:val="30"/>
        </w:rPr>
        <w:t> г.</w:t>
      </w:r>
      <w:r w:rsidR="00361BEF">
        <w:rPr>
          <w:szCs w:val="30"/>
        </w:rPr>
        <w:t xml:space="preserve"> </w:t>
      </w:r>
      <w:r w:rsidR="005C7D90">
        <w:rPr>
          <w:szCs w:val="30"/>
        </w:rPr>
        <w:t>№ </w:t>
      </w:r>
      <w:r w:rsidR="00361BEF">
        <w:rPr>
          <w:szCs w:val="30"/>
        </w:rPr>
        <w:t xml:space="preserve">25 </w:t>
      </w:r>
      <w:r w:rsidRPr="0027492C">
        <w:rPr>
          <w:szCs w:val="30"/>
        </w:rPr>
        <w:t>«</w:t>
      </w:r>
      <w:r>
        <w:rPr>
          <w:spacing w:val="-8"/>
        </w:rPr>
        <w:t>Об изменении постановления Министерства по налогам и сборам Республики Беларусь от 3 мая 2021</w:t>
      </w:r>
      <w:r w:rsidR="005C7D90">
        <w:rPr>
          <w:spacing w:val="-8"/>
        </w:rPr>
        <w:t> г.</w:t>
      </w:r>
      <w:r>
        <w:rPr>
          <w:spacing w:val="-8"/>
        </w:rPr>
        <w:t xml:space="preserve"> </w:t>
      </w:r>
      <w:r w:rsidR="005C7D90">
        <w:rPr>
          <w:spacing w:val="-8"/>
        </w:rPr>
        <w:t>№ </w:t>
      </w:r>
      <w:r>
        <w:rPr>
          <w:spacing w:val="-8"/>
        </w:rPr>
        <w:t>19</w:t>
      </w:r>
      <w:r w:rsidRPr="0027492C">
        <w:rPr>
          <w:szCs w:val="30"/>
        </w:rPr>
        <w:t>»</w:t>
      </w:r>
      <w:r w:rsidR="00361BEF">
        <w:rPr>
          <w:szCs w:val="30"/>
        </w:rPr>
        <w:t xml:space="preserve"> </w:t>
      </w:r>
      <w:r w:rsidRPr="0027492C">
        <w:rPr>
          <w:szCs w:val="30"/>
        </w:rPr>
        <w:t>(далее</w:t>
      </w:r>
      <w:r w:rsidR="005C7D90">
        <w:rPr>
          <w:szCs w:val="30"/>
        </w:rPr>
        <w:t xml:space="preserve"> — </w:t>
      </w:r>
      <w:r w:rsidRPr="0027492C">
        <w:rPr>
          <w:szCs w:val="30"/>
        </w:rPr>
        <w:t>постановлени</w:t>
      </w:r>
      <w:r>
        <w:rPr>
          <w:szCs w:val="30"/>
        </w:rPr>
        <w:t>е</w:t>
      </w:r>
      <w:r w:rsidR="00361BEF">
        <w:rPr>
          <w:szCs w:val="30"/>
        </w:rPr>
        <w:t xml:space="preserve"> </w:t>
      </w:r>
      <w:r w:rsidR="005C7D90">
        <w:rPr>
          <w:szCs w:val="30"/>
        </w:rPr>
        <w:t>№ </w:t>
      </w:r>
      <w:r w:rsidR="00361BEF">
        <w:rPr>
          <w:szCs w:val="30"/>
        </w:rPr>
        <w:t>25</w:t>
      </w:r>
      <w:r w:rsidRPr="0027492C">
        <w:rPr>
          <w:szCs w:val="30"/>
        </w:rPr>
        <w:t xml:space="preserve">) </w:t>
      </w:r>
      <w:r w:rsidR="00B34048">
        <w:rPr>
          <w:szCs w:val="30"/>
        </w:rPr>
        <w:t>принято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во исполнение пункта 2 постановления Совета Министров Республики Беларусь </w:t>
      </w:r>
      <w:r w:rsidRPr="000C19C7">
        <w:rPr>
          <w:bCs/>
          <w:szCs w:val="30"/>
        </w:rPr>
        <w:t>от</w:t>
      </w:r>
      <w:r>
        <w:rPr>
          <w:bCs/>
          <w:szCs w:val="30"/>
        </w:rPr>
        <w:t xml:space="preserve"> </w:t>
      </w:r>
      <w:r w:rsidRPr="000C19C7">
        <w:rPr>
          <w:bCs/>
          <w:szCs w:val="30"/>
        </w:rPr>
        <w:t>25</w:t>
      </w:r>
      <w:r>
        <w:rPr>
          <w:bCs/>
          <w:szCs w:val="30"/>
        </w:rPr>
        <w:t xml:space="preserve"> июля </w:t>
      </w:r>
      <w:r w:rsidRPr="000C19C7">
        <w:rPr>
          <w:bCs/>
          <w:szCs w:val="30"/>
        </w:rPr>
        <w:t>2024</w:t>
      </w:r>
      <w:r w:rsidR="005C7D90">
        <w:rPr>
          <w:bCs/>
          <w:szCs w:val="30"/>
        </w:rPr>
        <w:t> г.</w:t>
      </w:r>
      <w:r w:rsidRPr="000C19C7">
        <w:rPr>
          <w:bCs/>
          <w:szCs w:val="30"/>
        </w:rPr>
        <w:t xml:space="preserve"> </w:t>
      </w:r>
      <w:r w:rsidR="005C7D90">
        <w:rPr>
          <w:bCs/>
          <w:szCs w:val="30"/>
        </w:rPr>
        <w:t>№ </w:t>
      </w:r>
      <w:r w:rsidRPr="000C19C7">
        <w:rPr>
          <w:bCs/>
          <w:szCs w:val="30"/>
        </w:rPr>
        <w:t xml:space="preserve">537 «Об изменении постановлений Совета Министров Республики Беларусь от 29 июля </w:t>
      </w:r>
      <w:r w:rsidR="0032629F">
        <w:rPr>
          <w:bCs/>
          <w:szCs w:val="30"/>
        </w:rPr>
        <w:t>2</w:t>
      </w:r>
      <w:r w:rsidRPr="000C19C7">
        <w:rPr>
          <w:bCs/>
          <w:szCs w:val="30"/>
        </w:rPr>
        <w:t>011</w:t>
      </w:r>
      <w:r w:rsidR="005C7D90">
        <w:rPr>
          <w:bCs/>
          <w:szCs w:val="30"/>
        </w:rPr>
        <w:t> г.</w:t>
      </w:r>
      <w:r w:rsidRPr="000C19C7">
        <w:rPr>
          <w:bCs/>
          <w:szCs w:val="30"/>
        </w:rPr>
        <w:t xml:space="preserve"> </w:t>
      </w:r>
      <w:r w:rsidR="005C7D90">
        <w:rPr>
          <w:bCs/>
          <w:szCs w:val="30"/>
        </w:rPr>
        <w:t>№ </w:t>
      </w:r>
      <w:r w:rsidRPr="000C19C7">
        <w:rPr>
          <w:bCs/>
          <w:szCs w:val="30"/>
        </w:rPr>
        <w:t>1030 и от 23 апреля 2021</w:t>
      </w:r>
      <w:r w:rsidR="005C7D90">
        <w:rPr>
          <w:bCs/>
          <w:szCs w:val="30"/>
        </w:rPr>
        <w:t> г.</w:t>
      </w:r>
      <w:r w:rsidRPr="000C19C7">
        <w:rPr>
          <w:bCs/>
          <w:szCs w:val="30"/>
        </w:rPr>
        <w:t xml:space="preserve"> </w:t>
      </w:r>
      <w:r w:rsidR="005C7D90">
        <w:rPr>
          <w:bCs/>
          <w:szCs w:val="30"/>
        </w:rPr>
        <w:t>№ </w:t>
      </w:r>
      <w:r w:rsidRPr="000C19C7">
        <w:rPr>
          <w:bCs/>
          <w:szCs w:val="30"/>
        </w:rPr>
        <w:t>250</w:t>
      </w:r>
      <w:r>
        <w:rPr>
          <w:bCs/>
          <w:szCs w:val="30"/>
        </w:rPr>
        <w:t>» (далее</w:t>
      </w:r>
      <w:r w:rsidR="005C7D90">
        <w:rPr>
          <w:bCs/>
          <w:szCs w:val="30"/>
        </w:rPr>
        <w:t xml:space="preserve"> — </w:t>
      </w:r>
      <w:r>
        <w:rPr>
          <w:bCs/>
          <w:szCs w:val="30"/>
        </w:rPr>
        <w:t xml:space="preserve">постановление </w:t>
      </w:r>
      <w:r w:rsidR="005C7D90">
        <w:rPr>
          <w:bCs/>
          <w:szCs w:val="30"/>
        </w:rPr>
        <w:t>№ </w:t>
      </w:r>
      <w:r>
        <w:rPr>
          <w:bCs/>
          <w:szCs w:val="30"/>
        </w:rPr>
        <w:t xml:space="preserve">537) </w:t>
      </w:r>
      <w:r w:rsidR="00B34048">
        <w:rPr>
          <w:bCs/>
          <w:szCs w:val="30"/>
        </w:rPr>
        <w:t>в целях</w:t>
      </w:r>
      <w:r w:rsidRPr="00343E14">
        <w:t xml:space="preserve"> </w:t>
      </w:r>
      <w:r w:rsidRPr="00343E14">
        <w:rPr>
          <w:bCs/>
          <w:szCs w:val="30"/>
        </w:rPr>
        <w:t xml:space="preserve">установления единообразных с постановлением </w:t>
      </w:r>
      <w:r w:rsidR="005C7D90">
        <w:rPr>
          <w:bCs/>
          <w:szCs w:val="30"/>
        </w:rPr>
        <w:t>№ </w:t>
      </w:r>
      <w:r w:rsidRPr="00343E14">
        <w:rPr>
          <w:bCs/>
          <w:szCs w:val="30"/>
        </w:rPr>
        <w:t xml:space="preserve"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</w:t>
      </w:r>
      <w:r>
        <w:rPr>
          <w:szCs w:val="30"/>
        </w:rPr>
        <w:t xml:space="preserve">программный комплекс </w:t>
      </w:r>
      <w:r w:rsidRPr="007B2AED">
        <w:rPr>
          <w:szCs w:val="30"/>
        </w:rPr>
        <w:t xml:space="preserve">«Система прослеживаемости товаров» </w:t>
      </w:r>
      <w:r w:rsidR="00B34048">
        <w:rPr>
          <w:szCs w:val="30"/>
        </w:rPr>
        <w:t>АИС «Расчет налогов»</w:t>
      </w:r>
      <w:r w:rsidRPr="00636A92">
        <w:rPr>
          <w:szCs w:val="30"/>
        </w:rPr>
        <w:t xml:space="preserve"> </w:t>
      </w:r>
      <w:r w:rsidRPr="00343E14">
        <w:rPr>
          <w:bCs/>
          <w:szCs w:val="30"/>
        </w:rPr>
        <w:t>(далее</w:t>
      </w:r>
      <w:r w:rsidR="005C7D90">
        <w:rPr>
          <w:bCs/>
          <w:szCs w:val="30"/>
        </w:rPr>
        <w:t xml:space="preserve"> — </w:t>
      </w:r>
      <w:r w:rsidRPr="00343E14">
        <w:rPr>
          <w:bCs/>
          <w:szCs w:val="30"/>
        </w:rPr>
        <w:t xml:space="preserve">ПК СПТ), а также </w:t>
      </w:r>
      <w:r w:rsidR="00A61E85">
        <w:rPr>
          <w:bCs/>
          <w:szCs w:val="30"/>
        </w:rPr>
        <w:t>для</w:t>
      </w:r>
      <w:r w:rsidRPr="00343E14">
        <w:rPr>
          <w:bCs/>
          <w:szCs w:val="30"/>
        </w:rPr>
        <w:t xml:space="preserve"> детализации подаваемой информации.</w:t>
      </w:r>
    </w:p>
    <w:p w14:paraId="445806DB" w14:textId="3A4E2636" w:rsidR="00EC589A" w:rsidRDefault="00B34048" w:rsidP="005C7D90">
      <w:pPr>
        <w:autoSpaceDE w:val="0"/>
        <w:autoSpaceDN w:val="0"/>
        <w:adjustRightInd w:val="0"/>
        <w:ind w:firstLine="284"/>
        <w:jc w:val="both"/>
        <w:rPr>
          <w:szCs w:val="30"/>
        </w:rPr>
      </w:pPr>
      <w:r>
        <w:rPr>
          <w:szCs w:val="30"/>
        </w:rPr>
        <w:t>Так, в</w:t>
      </w:r>
      <w:r w:rsidR="00EC589A">
        <w:rPr>
          <w:szCs w:val="30"/>
        </w:rPr>
        <w:t xml:space="preserve"> соответствии с п</w:t>
      </w:r>
      <w:r w:rsidR="00EC589A" w:rsidRPr="00A3564F">
        <w:rPr>
          <w:szCs w:val="30"/>
        </w:rPr>
        <w:t>остановление</w:t>
      </w:r>
      <w:r w:rsidR="00EC589A">
        <w:rPr>
          <w:szCs w:val="30"/>
        </w:rPr>
        <w:t>м</w:t>
      </w:r>
      <w:r w:rsidR="00EC589A" w:rsidRPr="00A3564F">
        <w:rPr>
          <w:szCs w:val="30"/>
        </w:rPr>
        <w:t xml:space="preserve"> </w:t>
      </w:r>
      <w:r w:rsidR="005C7D90">
        <w:rPr>
          <w:szCs w:val="30"/>
        </w:rPr>
        <w:t>№ </w:t>
      </w:r>
      <w:r w:rsidR="00EC589A">
        <w:rPr>
          <w:szCs w:val="30"/>
        </w:rPr>
        <w:t>537</w:t>
      </w:r>
      <w:r>
        <w:rPr>
          <w:szCs w:val="30"/>
        </w:rPr>
        <w:t xml:space="preserve"> с 1 декабря 2024</w:t>
      </w:r>
      <w:r w:rsidR="005C7D90">
        <w:rPr>
          <w:szCs w:val="30"/>
        </w:rPr>
        <w:t> г.</w:t>
      </w:r>
      <w:r w:rsidR="00EC589A">
        <w:rPr>
          <w:szCs w:val="30"/>
        </w:rPr>
        <w:t>:</w:t>
      </w:r>
    </w:p>
    <w:p w14:paraId="000BCEE9" w14:textId="0FD29021" w:rsidR="00EC589A" w:rsidRPr="001D7731" w:rsidRDefault="00EC589A" w:rsidP="005C7D90">
      <w:pPr>
        <w:ind w:firstLine="284"/>
        <w:jc w:val="both"/>
        <w:rPr>
          <w:szCs w:val="30"/>
        </w:rPr>
      </w:pPr>
      <w:r w:rsidRPr="00A3564F">
        <w:rPr>
          <w:szCs w:val="30"/>
        </w:rPr>
        <w:t>расшир</w:t>
      </w:r>
      <w:r>
        <w:rPr>
          <w:szCs w:val="30"/>
        </w:rPr>
        <w:t>яется</w:t>
      </w:r>
      <w:r w:rsidRPr="00A3564F">
        <w:rPr>
          <w:szCs w:val="30"/>
        </w:rPr>
        <w:t xml:space="preserve"> переч</w:t>
      </w:r>
      <w:r>
        <w:rPr>
          <w:szCs w:val="30"/>
        </w:rPr>
        <w:t>е</w:t>
      </w:r>
      <w:r w:rsidRPr="00A3564F">
        <w:rPr>
          <w:szCs w:val="30"/>
        </w:rPr>
        <w:t>н</w:t>
      </w:r>
      <w:r>
        <w:rPr>
          <w:szCs w:val="30"/>
        </w:rPr>
        <w:t>ь</w:t>
      </w:r>
      <w:r w:rsidRPr="00A3564F">
        <w:rPr>
          <w:szCs w:val="30"/>
        </w:rPr>
        <w:t xml:space="preserve"> товаров, сведения об обороте которых являются предметом прослеживаемости, </w:t>
      </w:r>
      <w:r w:rsidRPr="00DA41DD">
        <w:rPr>
          <w:rFonts w:eastAsiaTheme="minorHAnsi"/>
          <w:szCs w:val="30"/>
          <w:lang w:eastAsia="en-US"/>
        </w:rPr>
        <w:t>в связи с включением в него групп товаров, анализ которых будет осуществляться посредством АИС «Анализ цен»</w:t>
      </w:r>
      <w:r w:rsidRPr="001D7731">
        <w:rPr>
          <w:rFonts w:eastAsiaTheme="minorHAnsi"/>
          <w:szCs w:val="30"/>
          <w:lang w:eastAsia="en-US"/>
        </w:rPr>
        <w:t>;</w:t>
      </w:r>
    </w:p>
    <w:p w14:paraId="600D81D5" w14:textId="71905C3D" w:rsidR="00EC589A" w:rsidRDefault="00EC589A" w:rsidP="005C7D90">
      <w:pPr>
        <w:ind w:firstLine="284"/>
        <w:jc w:val="both"/>
        <w:rPr>
          <w:szCs w:val="30"/>
        </w:rPr>
      </w:pPr>
      <w:r>
        <w:rPr>
          <w:szCs w:val="30"/>
        </w:rPr>
        <w:t>п</w:t>
      </w:r>
      <w:r w:rsidRPr="009D7EE2">
        <w:rPr>
          <w:szCs w:val="30"/>
        </w:rPr>
        <w:t xml:space="preserve">еречень товаров, сведения об обороте которых являются предметом прослеживаемости, дополнен графой «Дополнительный </w:t>
      </w:r>
      <w:bookmarkStart w:id="1" w:name="_Hlk173162088"/>
      <w:r w:rsidRPr="009D7EE2">
        <w:rPr>
          <w:szCs w:val="30"/>
        </w:rPr>
        <w:t>четырехзначный код</w:t>
      </w:r>
      <w:bookmarkEnd w:id="1"/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>информации»</w:t>
      </w:r>
      <w:r w:rsidR="0076710D">
        <w:rPr>
          <w:szCs w:val="30"/>
        </w:rPr>
        <w:t xml:space="preserve">. </w:t>
      </w:r>
      <w:r w:rsidR="00441E2B" w:rsidRPr="009D7EE2">
        <w:rPr>
          <w:szCs w:val="30"/>
        </w:rPr>
        <w:t xml:space="preserve">Дополнительный четырехзначный код дополнительной таможенной </w:t>
      </w:r>
      <w:r w:rsidR="00441E2B">
        <w:rPr>
          <w:szCs w:val="30"/>
        </w:rPr>
        <w:t xml:space="preserve">информации </w:t>
      </w:r>
      <w:r>
        <w:rPr>
          <w:szCs w:val="30"/>
        </w:rPr>
        <w:t>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 февраля 2016</w:t>
      </w:r>
      <w:r w:rsidR="005C7D90">
        <w:rPr>
          <w:szCs w:val="30"/>
        </w:rPr>
        <w:t> г.</w:t>
      </w:r>
      <w:r w:rsidRPr="009D7EE2">
        <w:rPr>
          <w:szCs w:val="30"/>
        </w:rPr>
        <w:t xml:space="preserve"> </w:t>
      </w:r>
      <w:r w:rsidR="005C7D90">
        <w:rPr>
          <w:szCs w:val="30"/>
        </w:rPr>
        <w:t>№ </w:t>
      </w:r>
      <w:r w:rsidRPr="009D7EE2">
        <w:rPr>
          <w:szCs w:val="30"/>
        </w:rPr>
        <w:t>5</w:t>
      </w:r>
      <w:r>
        <w:rPr>
          <w:szCs w:val="30"/>
        </w:rPr>
        <w:t xml:space="preserve"> «О</w:t>
      </w:r>
      <w:r w:rsidRPr="00982F52">
        <w:rPr>
          <w:szCs w:val="30"/>
        </w:rPr>
        <w:t>б определении классификаторов и особенностей таможенного декларирования</w:t>
      </w:r>
      <w:r>
        <w:rPr>
          <w:szCs w:val="30"/>
        </w:rPr>
        <w:t>».</w:t>
      </w:r>
    </w:p>
    <w:p w14:paraId="013AA346" w14:textId="5B0A042D" w:rsidR="00EC589A" w:rsidRPr="0077338B" w:rsidRDefault="00EC589A" w:rsidP="005C7D90">
      <w:pPr>
        <w:ind w:firstLine="284"/>
        <w:jc w:val="both"/>
        <w:rPr>
          <w:szCs w:val="30"/>
        </w:rPr>
      </w:pPr>
      <w:r>
        <w:rPr>
          <w:szCs w:val="30"/>
        </w:rPr>
        <w:t>При этом в соответствии с подстрочным примечанием к п</w:t>
      </w:r>
      <w:r w:rsidRPr="009D7EE2">
        <w:rPr>
          <w:szCs w:val="30"/>
        </w:rPr>
        <w:t>еречн</w:t>
      </w:r>
      <w:r>
        <w:rPr>
          <w:szCs w:val="30"/>
        </w:rPr>
        <w:t>ю</w:t>
      </w:r>
      <w:r w:rsidRPr="009D7EE2">
        <w:rPr>
          <w:szCs w:val="30"/>
        </w:rPr>
        <w:t xml:space="preserve"> товаров, сведения об обороте которых являются предметом прослеживаемости</w:t>
      </w:r>
      <w:r>
        <w:rPr>
          <w:szCs w:val="30"/>
        </w:rPr>
        <w:t xml:space="preserve">, устанавливается, что с 01.12.2024 товары, включенные в указанный перечень, </w:t>
      </w:r>
      <w:r w:rsidRPr="0077338B">
        <w:rPr>
          <w:szCs w:val="30"/>
        </w:rPr>
        <w:t xml:space="preserve">определяются исключительно </w:t>
      </w:r>
      <w:r>
        <w:rPr>
          <w:szCs w:val="30"/>
        </w:rPr>
        <w:t xml:space="preserve">не только </w:t>
      </w:r>
      <w:r w:rsidRPr="0077338B">
        <w:rPr>
          <w:szCs w:val="30"/>
        </w:rPr>
        <w:t>кодом единой Товарной номенклатуры внешнеэкономической деятельности Евразийского экономического союза</w:t>
      </w:r>
      <w:r>
        <w:rPr>
          <w:szCs w:val="30"/>
        </w:rPr>
        <w:t xml:space="preserve"> (далее</w:t>
      </w:r>
      <w:r w:rsidR="005C7D90">
        <w:rPr>
          <w:szCs w:val="30"/>
        </w:rPr>
        <w:t xml:space="preserve"> — </w:t>
      </w:r>
      <w:r>
        <w:rPr>
          <w:szCs w:val="30"/>
        </w:rPr>
        <w:t xml:space="preserve">ТН ВЭД), но </w:t>
      </w:r>
      <w:r w:rsidRPr="0077338B">
        <w:rPr>
          <w:szCs w:val="30"/>
        </w:rPr>
        <w:t>и дополнительным четырехзначным кодом по классификатору дополнительной таможенной информации.</w:t>
      </w:r>
    </w:p>
    <w:p w14:paraId="41965BD8" w14:textId="3CDEB77C" w:rsidR="00EC589A" w:rsidRDefault="00EC589A" w:rsidP="005C7D90">
      <w:pPr>
        <w:ind w:firstLine="284"/>
        <w:jc w:val="both"/>
        <w:rPr>
          <w:szCs w:val="30"/>
        </w:rPr>
      </w:pPr>
      <w:r>
        <w:rPr>
          <w:szCs w:val="30"/>
        </w:rPr>
        <w:t xml:space="preserve">Таким образом, с 01.12.2024 для идентификации товаров, которые будут подлежать прослеживаемости, помимо кода ТН ВЭД также следует </w:t>
      </w:r>
      <w:r>
        <w:rPr>
          <w:szCs w:val="30"/>
        </w:rPr>
        <w:lastRenderedPageBreak/>
        <w:t>руководствоваться д</w:t>
      </w:r>
      <w:r w:rsidRPr="009D7EE2">
        <w:rPr>
          <w:szCs w:val="30"/>
        </w:rPr>
        <w:t>ополнительны</w:t>
      </w:r>
      <w:r>
        <w:rPr>
          <w:szCs w:val="30"/>
        </w:rPr>
        <w:t>м</w:t>
      </w:r>
      <w:r w:rsidRPr="009D7EE2">
        <w:rPr>
          <w:szCs w:val="30"/>
        </w:rPr>
        <w:t xml:space="preserve"> четырехзначны</w:t>
      </w:r>
      <w:r>
        <w:rPr>
          <w:szCs w:val="30"/>
        </w:rPr>
        <w:t>м</w:t>
      </w:r>
      <w:r w:rsidRPr="009D7EE2">
        <w:rPr>
          <w:szCs w:val="30"/>
        </w:rPr>
        <w:t xml:space="preserve"> код</w:t>
      </w:r>
      <w:r>
        <w:rPr>
          <w:szCs w:val="30"/>
        </w:rPr>
        <w:t>ом</w:t>
      </w:r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>информации, который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 февраля 2016</w:t>
      </w:r>
      <w:r w:rsidR="005C7D90">
        <w:rPr>
          <w:szCs w:val="30"/>
        </w:rPr>
        <w:t> г.</w:t>
      </w:r>
      <w:r w:rsidRPr="009D7EE2">
        <w:rPr>
          <w:szCs w:val="30"/>
        </w:rPr>
        <w:t xml:space="preserve"> </w:t>
      </w:r>
      <w:r w:rsidR="005C7D90">
        <w:rPr>
          <w:szCs w:val="30"/>
        </w:rPr>
        <w:t>№ </w:t>
      </w:r>
      <w:r w:rsidRPr="009D7EE2">
        <w:rPr>
          <w:szCs w:val="30"/>
        </w:rPr>
        <w:t>5</w:t>
      </w:r>
      <w:r>
        <w:rPr>
          <w:szCs w:val="30"/>
        </w:rPr>
        <w:t>.</w:t>
      </w:r>
    </w:p>
    <w:p w14:paraId="5AEE6A0C" w14:textId="13BEC525" w:rsidR="00672414" w:rsidRPr="002B3947" w:rsidRDefault="00672414" w:rsidP="005C7D90">
      <w:pPr>
        <w:ind w:firstLine="284"/>
        <w:jc w:val="both"/>
        <w:rPr>
          <w:szCs w:val="30"/>
        </w:rPr>
      </w:pPr>
      <w:r>
        <w:rPr>
          <w:szCs w:val="30"/>
        </w:rPr>
        <w:t xml:space="preserve">Кроме того, учитывая, что постановлением </w:t>
      </w:r>
      <w:r w:rsidR="005C7D90">
        <w:rPr>
          <w:szCs w:val="30"/>
        </w:rPr>
        <w:t>№ </w:t>
      </w:r>
      <w:r>
        <w:rPr>
          <w:szCs w:val="30"/>
        </w:rPr>
        <w:t>537 расширяется п</w:t>
      </w:r>
      <w:r w:rsidRPr="009D7EE2">
        <w:rPr>
          <w:szCs w:val="30"/>
        </w:rPr>
        <w:t>еречень товаров, сведения об обороте которых являются предметом прослеживаемости</w:t>
      </w:r>
      <w:r>
        <w:rPr>
          <w:szCs w:val="30"/>
        </w:rPr>
        <w:t>, путем включени</w:t>
      </w:r>
      <w:r w:rsidR="00A61E85">
        <w:rPr>
          <w:szCs w:val="30"/>
        </w:rPr>
        <w:t>я</w:t>
      </w:r>
      <w:r>
        <w:rPr>
          <w:szCs w:val="30"/>
        </w:rPr>
        <w:t xml:space="preserve"> в него 36 товарных позиций, в отношении </w:t>
      </w:r>
      <w:r w:rsidRPr="00B73101">
        <w:rPr>
          <w:szCs w:val="30"/>
        </w:rPr>
        <w:t xml:space="preserve">которых </w:t>
      </w:r>
      <w:r>
        <w:rPr>
          <w:szCs w:val="30"/>
        </w:rPr>
        <w:t xml:space="preserve">будет </w:t>
      </w:r>
      <w:r w:rsidRPr="00B73101">
        <w:rPr>
          <w:szCs w:val="30"/>
        </w:rPr>
        <w:t>осуществлять</w:t>
      </w:r>
      <w:r>
        <w:rPr>
          <w:szCs w:val="30"/>
        </w:rPr>
        <w:t>ся</w:t>
      </w:r>
      <w:r w:rsidRPr="00B73101">
        <w:rPr>
          <w:szCs w:val="30"/>
        </w:rPr>
        <w:t xml:space="preserve"> анализ ценообразовани</w:t>
      </w:r>
      <w:r w:rsidR="00A61E85">
        <w:rPr>
          <w:szCs w:val="30"/>
        </w:rPr>
        <w:t>я</w:t>
      </w:r>
      <w:r w:rsidRPr="00B73101">
        <w:rPr>
          <w:szCs w:val="30"/>
        </w:rPr>
        <w:t xml:space="preserve"> посредством создаваемой автоматизированной системы «Анализ цен»</w:t>
      </w:r>
      <w:r>
        <w:rPr>
          <w:szCs w:val="30"/>
        </w:rPr>
        <w:t xml:space="preserve">, для построения цепочки товародвижения конкретного товара начиная с момента его производства (ввоза на территорию Республики Беларусь) и проведения детального анализа изменения цены такого товара на каждом из этапов его обращения требуется детализация сведений, имеющихся в ПК СПТ, на уровне </w:t>
      </w:r>
      <w:r w:rsidRPr="00ED0C6E">
        <w:rPr>
          <w:szCs w:val="30"/>
          <w:lang w:bidi="ru-RU"/>
        </w:rPr>
        <w:t>международн</w:t>
      </w:r>
      <w:r>
        <w:rPr>
          <w:szCs w:val="30"/>
        </w:rPr>
        <w:t xml:space="preserve">ого </w:t>
      </w:r>
      <w:r w:rsidRPr="00ED0C6E">
        <w:rPr>
          <w:szCs w:val="30"/>
          <w:lang w:bidi="ru-RU"/>
        </w:rPr>
        <w:t>идентификационн</w:t>
      </w:r>
      <w:r>
        <w:rPr>
          <w:szCs w:val="30"/>
        </w:rPr>
        <w:t>ого</w:t>
      </w:r>
      <w:r w:rsidRPr="00ED0C6E">
        <w:rPr>
          <w:szCs w:val="30"/>
          <w:lang w:bidi="ru-RU"/>
        </w:rPr>
        <w:t xml:space="preserve"> номер</w:t>
      </w:r>
      <w:r>
        <w:rPr>
          <w:szCs w:val="30"/>
          <w:lang w:bidi="ru-RU"/>
        </w:rPr>
        <w:t>а</w:t>
      </w:r>
      <w:r w:rsidRPr="00ED0C6E">
        <w:rPr>
          <w:szCs w:val="30"/>
          <w:lang w:bidi="ru-RU"/>
        </w:rPr>
        <w:t xml:space="preserve"> товара </w:t>
      </w:r>
      <w:r w:rsidRPr="00AE74BE">
        <w:rPr>
          <w:szCs w:val="30"/>
        </w:rPr>
        <w:t>(глобальный номер торговой единицы</w:t>
      </w:r>
      <w:r w:rsidR="005C7D90">
        <w:rPr>
          <w:szCs w:val="30"/>
        </w:rPr>
        <w:t xml:space="preserve"> — </w:t>
      </w:r>
      <w:proofErr w:type="spellStart"/>
      <w:r w:rsidRPr="00AE74BE">
        <w:rPr>
          <w:szCs w:val="30"/>
        </w:rPr>
        <w:t>Global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Trade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Item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Number</w:t>
      </w:r>
      <w:proofErr w:type="spellEnd"/>
      <w:r w:rsidRPr="00AE74BE">
        <w:rPr>
          <w:szCs w:val="30"/>
        </w:rPr>
        <w:t xml:space="preserve"> (GTIN)</w:t>
      </w:r>
      <w:r w:rsidR="00A61E85">
        <w:rPr>
          <w:szCs w:val="30"/>
        </w:rPr>
        <w:t>)</w:t>
      </w:r>
      <w:r>
        <w:rPr>
          <w:szCs w:val="30"/>
        </w:rPr>
        <w:t>, что позволит анализировать изменение цены конкретного вида товара</w:t>
      </w:r>
      <w:r w:rsidR="002B3947">
        <w:rPr>
          <w:szCs w:val="30"/>
        </w:rPr>
        <w:t>.</w:t>
      </w:r>
    </w:p>
    <w:p w14:paraId="6F22F79F" w14:textId="255DAE64" w:rsidR="0036684D" w:rsidRDefault="00014C95" w:rsidP="005C7D90">
      <w:pPr>
        <w:ind w:firstLine="284"/>
        <w:jc w:val="both"/>
        <w:rPr>
          <w:szCs w:val="30"/>
        </w:rPr>
      </w:pPr>
      <w:r>
        <w:rPr>
          <w:szCs w:val="30"/>
        </w:rPr>
        <w:t xml:space="preserve">В этой связи </w:t>
      </w:r>
      <w:r w:rsidR="0036684D">
        <w:rPr>
          <w:szCs w:val="30"/>
        </w:rPr>
        <w:t>постановлени</w:t>
      </w:r>
      <w:r w:rsidR="00672414">
        <w:rPr>
          <w:szCs w:val="30"/>
        </w:rPr>
        <w:t>ем</w:t>
      </w:r>
      <w:r w:rsidR="0036684D">
        <w:rPr>
          <w:szCs w:val="30"/>
        </w:rPr>
        <w:t xml:space="preserve"> </w:t>
      </w:r>
      <w:r w:rsidR="005C7D90">
        <w:rPr>
          <w:szCs w:val="30"/>
        </w:rPr>
        <w:t>№ </w:t>
      </w:r>
      <w:r w:rsidR="0036684D">
        <w:rPr>
          <w:szCs w:val="30"/>
        </w:rPr>
        <w:t xml:space="preserve">25 состав сведений, передаваемых субъектами хозяйствования и реализующими организациями </w:t>
      </w:r>
      <w:r w:rsidR="0078003B" w:rsidRPr="0078003B">
        <w:rPr>
          <w:b/>
          <w:bCs/>
          <w:szCs w:val="30"/>
        </w:rPr>
        <w:t>с 1 декабря 2024</w:t>
      </w:r>
      <w:r w:rsidR="005C7D90">
        <w:rPr>
          <w:b/>
          <w:bCs/>
          <w:szCs w:val="30"/>
        </w:rPr>
        <w:t> г.</w:t>
      </w:r>
      <w:r w:rsidR="0078003B">
        <w:rPr>
          <w:szCs w:val="30"/>
        </w:rPr>
        <w:t xml:space="preserve"> </w:t>
      </w:r>
      <w:r w:rsidR="0036684D">
        <w:rPr>
          <w:szCs w:val="30"/>
        </w:rPr>
        <w:t>для включения в ПК СПТ, дополняется следующими сведениями:</w:t>
      </w:r>
    </w:p>
    <w:p w14:paraId="2B82884C" w14:textId="62E459BF" w:rsidR="0036684D" w:rsidRPr="00B32E5F" w:rsidRDefault="0036684D" w:rsidP="005C7D90">
      <w:pPr>
        <w:tabs>
          <w:tab w:val="left" w:pos="9356"/>
        </w:tabs>
        <w:ind w:firstLine="284"/>
        <w:jc w:val="both"/>
        <w:rPr>
          <w:szCs w:val="30"/>
        </w:rPr>
      </w:pPr>
      <w:r w:rsidRPr="00B32E5F">
        <w:rPr>
          <w:szCs w:val="30"/>
        </w:rPr>
        <w:t>дополнительный четырехзначный код по классификатору дополнительной таможенной информации согласно приложению 4</w:t>
      </w:r>
      <w:r w:rsidRPr="00E52B20">
        <w:rPr>
          <w:szCs w:val="30"/>
          <w:vertAlign w:val="superscript"/>
        </w:rPr>
        <w:t>1</w:t>
      </w:r>
      <w:r w:rsidRPr="00B32E5F">
        <w:rPr>
          <w:szCs w:val="30"/>
        </w:rPr>
        <w:t xml:space="preserve"> к постановлению Государственного таможенного комитета</w:t>
      </w:r>
      <w:r>
        <w:rPr>
          <w:szCs w:val="30"/>
        </w:rPr>
        <w:t xml:space="preserve"> Республики Беларусь </w:t>
      </w:r>
      <w:r w:rsidRPr="00B32E5F">
        <w:rPr>
          <w:szCs w:val="30"/>
        </w:rPr>
        <w:t>от 12 февраля 2016</w:t>
      </w:r>
      <w:r w:rsidR="005C7D90">
        <w:rPr>
          <w:szCs w:val="30"/>
        </w:rPr>
        <w:t> г.</w:t>
      </w:r>
      <w:r w:rsidRPr="00B32E5F">
        <w:rPr>
          <w:szCs w:val="30"/>
        </w:rPr>
        <w:t xml:space="preserve"> </w:t>
      </w:r>
      <w:r w:rsidR="005C7D90">
        <w:rPr>
          <w:szCs w:val="30"/>
        </w:rPr>
        <w:t>№ </w:t>
      </w:r>
      <w:r w:rsidRPr="00B32E5F">
        <w:rPr>
          <w:szCs w:val="30"/>
        </w:rPr>
        <w:t>5;</w:t>
      </w:r>
    </w:p>
    <w:p w14:paraId="49B39710" w14:textId="189DEB1E" w:rsidR="0036684D" w:rsidRDefault="0036684D" w:rsidP="005C7D90">
      <w:pPr>
        <w:ind w:firstLine="284"/>
        <w:jc w:val="both"/>
        <w:rPr>
          <w:szCs w:val="30"/>
        </w:rPr>
      </w:pPr>
      <w:r>
        <w:rPr>
          <w:szCs w:val="30"/>
        </w:rPr>
        <w:t>международный идентификационный номер товара (глобальный номер торговой единицы</w:t>
      </w:r>
      <w:r w:rsidR="005C7D90">
        <w:rPr>
          <w:szCs w:val="30"/>
        </w:rPr>
        <w:t xml:space="preserve"> — </w:t>
      </w:r>
      <w:proofErr w:type="spellStart"/>
      <w:r>
        <w:rPr>
          <w:szCs w:val="30"/>
        </w:rPr>
        <w:t>Global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Trade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Item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Number</w:t>
      </w:r>
      <w:proofErr w:type="spellEnd"/>
      <w:r>
        <w:rPr>
          <w:szCs w:val="30"/>
        </w:rPr>
        <w:t xml:space="preserve"> (GTIN)</w:t>
      </w:r>
      <w:r w:rsidR="00A61E85">
        <w:rPr>
          <w:szCs w:val="30"/>
        </w:rPr>
        <w:t>)</w:t>
      </w:r>
      <w:r>
        <w:rPr>
          <w:szCs w:val="30"/>
        </w:rPr>
        <w:t>.</w:t>
      </w:r>
    </w:p>
    <w:p w14:paraId="5947C838" w14:textId="15B0E5D0" w:rsidR="0098506F" w:rsidRDefault="0098506F" w:rsidP="005C7D90">
      <w:pPr>
        <w:ind w:firstLine="284"/>
        <w:jc w:val="both"/>
      </w:pPr>
      <w:r>
        <w:t>Передача</w:t>
      </w:r>
      <w:r w:rsidRPr="006676CF">
        <w:t xml:space="preserve"> </w:t>
      </w:r>
      <w:r>
        <w:t>субъектами хозяйствования в ПК СПТ вышеуказанных сведений позволит повысить качество обработки информации в ПК СПТ и предоставит возможность сопоставления ее со сведениями, указанными в электронных накладных.</w:t>
      </w:r>
    </w:p>
    <w:p w14:paraId="3866094E" w14:textId="608EFA2E" w:rsidR="00777B96" w:rsidRDefault="00777B96" w:rsidP="005C7D90">
      <w:pPr>
        <w:ind w:firstLine="284"/>
        <w:jc w:val="both"/>
        <w:rPr>
          <w:szCs w:val="30"/>
        </w:rPr>
      </w:pPr>
      <w:r>
        <w:rPr>
          <w:szCs w:val="30"/>
        </w:rPr>
        <w:t xml:space="preserve">Корректировка сведений, представленных субъектами хозяйствования до </w:t>
      </w:r>
      <w:r w:rsidR="0052532A">
        <w:rPr>
          <w:szCs w:val="30"/>
        </w:rPr>
        <w:t>30 ноября 2024</w:t>
      </w:r>
      <w:r w:rsidR="005C7D90">
        <w:rPr>
          <w:szCs w:val="30"/>
        </w:rPr>
        <w:t> г.</w:t>
      </w:r>
      <w:r w:rsidR="0052532A">
        <w:rPr>
          <w:szCs w:val="30"/>
        </w:rPr>
        <w:t xml:space="preserve"> (включительно), не требуется.</w:t>
      </w:r>
    </w:p>
    <w:p w14:paraId="1E16D171" w14:textId="463A74CA" w:rsidR="00E52FE2" w:rsidRDefault="00E52FE2" w:rsidP="005C7D90">
      <w:pPr>
        <w:autoSpaceDE w:val="0"/>
        <w:autoSpaceDN w:val="0"/>
        <w:adjustRightInd w:val="0"/>
        <w:ind w:firstLine="284"/>
        <w:jc w:val="both"/>
        <w:rPr>
          <w:szCs w:val="30"/>
        </w:rPr>
      </w:pPr>
      <w:r>
        <w:rPr>
          <w:b/>
          <w:bCs/>
          <w:szCs w:val="30"/>
        </w:rPr>
        <w:t xml:space="preserve">Постановление </w:t>
      </w:r>
      <w:r w:rsidR="005C7D90">
        <w:rPr>
          <w:b/>
          <w:bCs/>
          <w:szCs w:val="30"/>
        </w:rPr>
        <w:t>№ </w:t>
      </w:r>
      <w:r w:rsidR="00EC589A">
        <w:rPr>
          <w:b/>
          <w:bCs/>
          <w:szCs w:val="30"/>
        </w:rPr>
        <w:t>25</w:t>
      </w:r>
      <w:r w:rsidRPr="001B517C">
        <w:rPr>
          <w:b/>
          <w:bCs/>
          <w:szCs w:val="30"/>
        </w:rPr>
        <w:t xml:space="preserve"> вступает в силу с 1</w:t>
      </w:r>
      <w:r w:rsidR="00EC589A">
        <w:rPr>
          <w:b/>
          <w:bCs/>
          <w:szCs w:val="30"/>
        </w:rPr>
        <w:t xml:space="preserve"> декабря</w:t>
      </w:r>
      <w:r>
        <w:rPr>
          <w:b/>
          <w:bCs/>
          <w:szCs w:val="30"/>
        </w:rPr>
        <w:t xml:space="preserve"> 202</w:t>
      </w:r>
      <w:r w:rsidR="00EC589A">
        <w:rPr>
          <w:b/>
          <w:bCs/>
          <w:szCs w:val="30"/>
        </w:rPr>
        <w:t>4</w:t>
      </w:r>
      <w:r w:rsidR="005C7D90">
        <w:rPr>
          <w:b/>
          <w:bCs/>
          <w:szCs w:val="30"/>
        </w:rPr>
        <w:t> г.</w:t>
      </w:r>
    </w:p>
    <w:sectPr w:rsidR="00E52FE2" w:rsidSect="00C62F8A">
      <w:headerReference w:type="default" r:id="rId8"/>
      <w:pgSz w:w="11906" w:h="16838"/>
      <w:pgMar w:top="1134" w:right="707" w:bottom="1276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C3457" w14:textId="77777777" w:rsidR="00633946" w:rsidRDefault="00633946">
      <w:r>
        <w:separator/>
      </w:r>
    </w:p>
  </w:endnote>
  <w:endnote w:type="continuationSeparator" w:id="0">
    <w:p w14:paraId="7597B7D4" w14:textId="77777777" w:rsidR="00633946" w:rsidRDefault="0063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6AFB" w14:textId="77777777" w:rsidR="00633946" w:rsidRDefault="00633946">
      <w:r>
        <w:separator/>
      </w:r>
    </w:p>
  </w:footnote>
  <w:footnote w:type="continuationSeparator" w:id="0">
    <w:p w14:paraId="571DAE97" w14:textId="77777777" w:rsidR="00633946" w:rsidRDefault="0063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44A4" w14:textId="1432DB08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CF"/>
    <w:rsid w:val="000019E1"/>
    <w:rsid w:val="000078CF"/>
    <w:rsid w:val="00010461"/>
    <w:rsid w:val="00011799"/>
    <w:rsid w:val="00014C95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2E7"/>
    <w:rsid w:val="000B597B"/>
    <w:rsid w:val="000B5FF1"/>
    <w:rsid w:val="000D6116"/>
    <w:rsid w:val="000F2A18"/>
    <w:rsid w:val="000F4C25"/>
    <w:rsid w:val="001051CD"/>
    <w:rsid w:val="0011015F"/>
    <w:rsid w:val="001108B0"/>
    <w:rsid w:val="00110B7B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3947"/>
    <w:rsid w:val="002B7CF7"/>
    <w:rsid w:val="002C24B4"/>
    <w:rsid w:val="002D2808"/>
    <w:rsid w:val="002D2B22"/>
    <w:rsid w:val="002D4B46"/>
    <w:rsid w:val="002E07DF"/>
    <w:rsid w:val="002F5F31"/>
    <w:rsid w:val="00301426"/>
    <w:rsid w:val="00305D4E"/>
    <w:rsid w:val="003117B6"/>
    <w:rsid w:val="003174C1"/>
    <w:rsid w:val="0032629F"/>
    <w:rsid w:val="00330B56"/>
    <w:rsid w:val="0033239B"/>
    <w:rsid w:val="00334F68"/>
    <w:rsid w:val="00355768"/>
    <w:rsid w:val="00361BEF"/>
    <w:rsid w:val="00362CCF"/>
    <w:rsid w:val="0036684D"/>
    <w:rsid w:val="00367C0C"/>
    <w:rsid w:val="0037466E"/>
    <w:rsid w:val="00374BB5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63AD"/>
    <w:rsid w:val="003E7653"/>
    <w:rsid w:val="00400DA7"/>
    <w:rsid w:val="00417E06"/>
    <w:rsid w:val="004307E2"/>
    <w:rsid w:val="004344F2"/>
    <w:rsid w:val="00435610"/>
    <w:rsid w:val="00440A94"/>
    <w:rsid w:val="00441E2B"/>
    <w:rsid w:val="0044229B"/>
    <w:rsid w:val="0044272A"/>
    <w:rsid w:val="00444753"/>
    <w:rsid w:val="00462FB1"/>
    <w:rsid w:val="004647D3"/>
    <w:rsid w:val="00464E6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D4E2A"/>
    <w:rsid w:val="004D6D79"/>
    <w:rsid w:val="004F730E"/>
    <w:rsid w:val="004F79D3"/>
    <w:rsid w:val="00500E3F"/>
    <w:rsid w:val="00510EBF"/>
    <w:rsid w:val="0052532A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C7D90"/>
    <w:rsid w:val="005D0DF8"/>
    <w:rsid w:val="005D2351"/>
    <w:rsid w:val="005D65DF"/>
    <w:rsid w:val="005D7A61"/>
    <w:rsid w:val="005D7D16"/>
    <w:rsid w:val="005E1F61"/>
    <w:rsid w:val="005F6E2E"/>
    <w:rsid w:val="005F7562"/>
    <w:rsid w:val="00601E9A"/>
    <w:rsid w:val="0060462C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3946"/>
    <w:rsid w:val="00635206"/>
    <w:rsid w:val="006400EA"/>
    <w:rsid w:val="00643BFA"/>
    <w:rsid w:val="006528B7"/>
    <w:rsid w:val="00653368"/>
    <w:rsid w:val="00671351"/>
    <w:rsid w:val="00672414"/>
    <w:rsid w:val="00676C3B"/>
    <w:rsid w:val="00691514"/>
    <w:rsid w:val="00692757"/>
    <w:rsid w:val="00695A56"/>
    <w:rsid w:val="00695F7F"/>
    <w:rsid w:val="006A1B1E"/>
    <w:rsid w:val="006B6A86"/>
    <w:rsid w:val="006C0779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10D"/>
    <w:rsid w:val="00767C4A"/>
    <w:rsid w:val="00771BDC"/>
    <w:rsid w:val="00773A98"/>
    <w:rsid w:val="00777B96"/>
    <w:rsid w:val="0078003B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800C71"/>
    <w:rsid w:val="00805EDD"/>
    <w:rsid w:val="008162FE"/>
    <w:rsid w:val="008167E4"/>
    <w:rsid w:val="00822FB4"/>
    <w:rsid w:val="00831813"/>
    <w:rsid w:val="00831A7F"/>
    <w:rsid w:val="00833D4F"/>
    <w:rsid w:val="00840F7F"/>
    <w:rsid w:val="008429E3"/>
    <w:rsid w:val="0084477B"/>
    <w:rsid w:val="00854860"/>
    <w:rsid w:val="00857266"/>
    <w:rsid w:val="0086470F"/>
    <w:rsid w:val="00866D63"/>
    <w:rsid w:val="00872464"/>
    <w:rsid w:val="008857F7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33260"/>
    <w:rsid w:val="00936406"/>
    <w:rsid w:val="00945252"/>
    <w:rsid w:val="009458E8"/>
    <w:rsid w:val="00951038"/>
    <w:rsid w:val="00956F31"/>
    <w:rsid w:val="00973405"/>
    <w:rsid w:val="00982803"/>
    <w:rsid w:val="00983575"/>
    <w:rsid w:val="009840C0"/>
    <w:rsid w:val="00984C98"/>
    <w:rsid w:val="0098506F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1E85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3212"/>
    <w:rsid w:val="00B34048"/>
    <w:rsid w:val="00B340FB"/>
    <w:rsid w:val="00B3709D"/>
    <w:rsid w:val="00B52C53"/>
    <w:rsid w:val="00B55797"/>
    <w:rsid w:val="00B6015E"/>
    <w:rsid w:val="00B61304"/>
    <w:rsid w:val="00B66D11"/>
    <w:rsid w:val="00B76BBF"/>
    <w:rsid w:val="00B76D56"/>
    <w:rsid w:val="00B82AB6"/>
    <w:rsid w:val="00B83087"/>
    <w:rsid w:val="00B861FA"/>
    <w:rsid w:val="00B92B76"/>
    <w:rsid w:val="00B93C09"/>
    <w:rsid w:val="00B95189"/>
    <w:rsid w:val="00BD6074"/>
    <w:rsid w:val="00BD73C4"/>
    <w:rsid w:val="00BE1D63"/>
    <w:rsid w:val="00BE214A"/>
    <w:rsid w:val="00BE30D9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5876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ACA"/>
    <w:rsid w:val="00D91450"/>
    <w:rsid w:val="00DA4EEC"/>
    <w:rsid w:val="00DB548A"/>
    <w:rsid w:val="00DB72BE"/>
    <w:rsid w:val="00DB73D5"/>
    <w:rsid w:val="00DC4DB1"/>
    <w:rsid w:val="00DD7750"/>
    <w:rsid w:val="00DE6B20"/>
    <w:rsid w:val="00DF0FEE"/>
    <w:rsid w:val="00E040F5"/>
    <w:rsid w:val="00E12F8C"/>
    <w:rsid w:val="00E34FED"/>
    <w:rsid w:val="00E353E6"/>
    <w:rsid w:val="00E43B68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C637-D49D-4299-8613-D92A1820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2024-09-12T14:05:00Z</dcterms:created>
  <dcterms:modified xsi:type="dcterms:W3CDTF">2024-09-12T14:05:00Z</dcterms:modified>
  <dc:language/>
</cp:coreProperties>
</file>